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0F9" w:rsidRDefault="003750F9" w:rsidP="003750F9">
      <w:pPr>
        <w:autoSpaceDE w:val="0"/>
        <w:autoSpaceDN w:val="0"/>
        <w:adjustRightInd w:val="0"/>
        <w:spacing w:after="0" w:line="240" w:lineRule="auto"/>
        <w:rPr>
          <w:rFonts w:ascii="Formata-Bold" w:hAnsi="Formata-Bold" w:cs="Formata-Bold"/>
          <w:b/>
          <w:bCs/>
          <w:color w:val="FFFFFF"/>
          <w:sz w:val="32"/>
          <w:szCs w:val="32"/>
        </w:rPr>
      </w:pPr>
      <w:r>
        <w:rPr>
          <w:rFonts w:ascii="Formata-Bold" w:hAnsi="Formata-Bold" w:cs="Formata-Bold"/>
          <w:b/>
          <w:bCs/>
          <w:color w:val="FFFFFF"/>
          <w:sz w:val="32"/>
          <w:szCs w:val="32"/>
        </w:rPr>
        <w:t>THOUGHTFUL CLASSROOM PORTFOLIO SERIES</w:t>
      </w:r>
    </w:p>
    <w:p w:rsidR="003750F9" w:rsidRDefault="003750F9" w:rsidP="003750F9">
      <w:pPr>
        <w:autoSpaceDE w:val="0"/>
        <w:autoSpaceDN w:val="0"/>
        <w:adjustRightInd w:val="0"/>
        <w:spacing w:after="0" w:line="240" w:lineRule="auto"/>
        <w:rPr>
          <w:rFonts w:ascii="HelveticaNeue-Roman" w:hAnsi="HelveticaNeue-Roman" w:cs="HelveticaNeue-Roman"/>
          <w:color w:val="FFFFFF"/>
          <w:sz w:val="16"/>
          <w:szCs w:val="16"/>
        </w:rPr>
      </w:pPr>
      <w:r>
        <w:rPr>
          <w:rFonts w:ascii="HelveticaNeue-Roman" w:hAnsi="HelveticaNeue-Roman" w:cs="HelveticaNeue-Roman"/>
          <w:color w:val="FFFFFF"/>
          <w:sz w:val="16"/>
          <w:szCs w:val="16"/>
        </w:rPr>
        <w:t>Silver Strong &amp; Associates • www.ThoughtfulEd.com</w:t>
      </w:r>
    </w:p>
    <w:p w:rsidR="003750F9" w:rsidRDefault="003750F9" w:rsidP="003750F9">
      <w:pPr>
        <w:autoSpaceDE w:val="0"/>
        <w:autoSpaceDN w:val="0"/>
        <w:adjustRightInd w:val="0"/>
        <w:spacing w:after="0" w:line="240" w:lineRule="auto"/>
        <w:rPr>
          <w:rFonts w:ascii="HelveticaNeue-Roman" w:hAnsi="HelveticaNeue-Roman" w:cs="HelveticaNeue-Roman"/>
          <w:color w:val="FFFFFF"/>
          <w:sz w:val="16"/>
          <w:szCs w:val="16"/>
        </w:rPr>
      </w:pPr>
      <w:r>
        <w:rPr>
          <w:rFonts w:ascii="HelveticaNeue-Roman" w:hAnsi="HelveticaNeue-Roman" w:cs="HelveticaNeue-Roman"/>
          <w:color w:val="FFFFFF"/>
          <w:sz w:val="16"/>
          <w:szCs w:val="16"/>
        </w:rPr>
        <w:t>© 2007 Thoughtful Education Press, LLC. All Rights Reserved.</w:t>
      </w:r>
    </w:p>
    <w:p w:rsidR="003750F9" w:rsidRPr="003750F9" w:rsidRDefault="003750F9" w:rsidP="003750F9">
      <w:pPr>
        <w:pStyle w:val="Title"/>
        <w:jc w:val="center"/>
        <w:rPr>
          <w:sz w:val="48"/>
          <w:szCs w:val="48"/>
          <w:u w:val="single"/>
        </w:rPr>
      </w:pPr>
      <w:r w:rsidRPr="003750F9">
        <w:rPr>
          <w:sz w:val="48"/>
          <w:szCs w:val="48"/>
          <w:u w:val="single"/>
        </w:rPr>
        <w:t>Compare &amp; Contrast Assignment</w:t>
      </w:r>
    </w:p>
    <w:p w:rsidR="003750F9" w:rsidRPr="003750F9" w:rsidRDefault="003750F9" w:rsidP="003750F9">
      <w:pPr>
        <w:pStyle w:val="Heading1"/>
        <w:rPr>
          <w:u w:val="single"/>
        </w:rPr>
      </w:pPr>
      <w:r w:rsidRPr="003750F9">
        <w:rPr>
          <w:u w:val="single"/>
        </w:rPr>
        <w:t>How Comparative Thinking Strengthens Student Learning</w:t>
      </w:r>
    </w:p>
    <w:p w:rsidR="003750F9" w:rsidRPr="003750F9" w:rsidRDefault="003750F9" w:rsidP="003750F9">
      <w:pPr>
        <w:autoSpaceDE w:val="0"/>
        <w:autoSpaceDN w:val="0"/>
        <w:adjustRightInd w:val="0"/>
        <w:spacing w:after="0" w:line="240" w:lineRule="auto"/>
        <w:rPr>
          <w:rFonts w:ascii="Formata-Regular" w:hAnsi="Formata-Regular" w:cs="Formata-Regular"/>
          <w:color w:val="000000"/>
          <w:sz w:val="22"/>
          <w:szCs w:val="22"/>
        </w:rPr>
      </w:pPr>
      <w:r w:rsidRPr="003750F9">
        <w:rPr>
          <w:rFonts w:ascii="Formata-Regular" w:hAnsi="Formata-Regular" w:cs="Formata-Regular"/>
          <w:color w:val="000000"/>
          <w:sz w:val="22"/>
          <w:szCs w:val="22"/>
        </w:rPr>
        <w:t>Now we are going to plan our very own lesson using the Compare &amp; Contrast strategy. You will be</w:t>
      </w:r>
    </w:p>
    <w:p w:rsidR="003750F9" w:rsidRPr="003750F9" w:rsidRDefault="003750F9" w:rsidP="003750F9">
      <w:pPr>
        <w:autoSpaceDE w:val="0"/>
        <w:autoSpaceDN w:val="0"/>
        <w:adjustRightInd w:val="0"/>
        <w:spacing w:after="0" w:line="240" w:lineRule="auto"/>
        <w:rPr>
          <w:rFonts w:ascii="Formata-Regular" w:hAnsi="Formata-Regular" w:cs="Formata-Regular"/>
          <w:color w:val="000000"/>
          <w:sz w:val="22"/>
          <w:szCs w:val="22"/>
        </w:rPr>
      </w:pPr>
      <w:proofErr w:type="gramStart"/>
      <w:r w:rsidRPr="003750F9">
        <w:rPr>
          <w:rFonts w:ascii="Formata-Regular" w:hAnsi="Formata-Regular" w:cs="Formata-Regular"/>
          <w:color w:val="000000"/>
          <w:sz w:val="22"/>
          <w:szCs w:val="22"/>
        </w:rPr>
        <w:t>using</w:t>
      </w:r>
      <w:proofErr w:type="gramEnd"/>
      <w:r w:rsidRPr="003750F9">
        <w:rPr>
          <w:rFonts w:ascii="Formata-Regular" w:hAnsi="Formata-Regular" w:cs="Formata-Regular"/>
          <w:color w:val="000000"/>
          <w:sz w:val="22"/>
          <w:szCs w:val="22"/>
        </w:rPr>
        <w:t xml:space="preserve"> the content you have taught or will teach to create your lesson. As you move through the planning</w:t>
      </w:r>
    </w:p>
    <w:p w:rsidR="003750F9" w:rsidRPr="003750F9" w:rsidRDefault="003750F9" w:rsidP="003750F9">
      <w:pPr>
        <w:autoSpaceDE w:val="0"/>
        <w:autoSpaceDN w:val="0"/>
        <w:adjustRightInd w:val="0"/>
        <w:spacing w:after="0" w:line="240" w:lineRule="auto"/>
        <w:rPr>
          <w:rFonts w:ascii="Formata-Regular" w:hAnsi="Formata-Regular" w:cs="Formata-Regular"/>
          <w:color w:val="000000"/>
          <w:sz w:val="22"/>
          <w:szCs w:val="22"/>
        </w:rPr>
      </w:pPr>
      <w:proofErr w:type="gramStart"/>
      <w:r w:rsidRPr="003750F9">
        <w:rPr>
          <w:rFonts w:ascii="Formata-Regular" w:hAnsi="Formata-Regular" w:cs="Formata-Regular"/>
          <w:color w:val="000000"/>
          <w:sz w:val="22"/>
          <w:szCs w:val="22"/>
        </w:rPr>
        <w:t>forms</w:t>
      </w:r>
      <w:proofErr w:type="gramEnd"/>
      <w:r w:rsidRPr="003750F9">
        <w:rPr>
          <w:rFonts w:ascii="Formata-Regular" w:hAnsi="Formata-Regular" w:cs="Formata-Regular"/>
          <w:color w:val="000000"/>
          <w:sz w:val="22"/>
          <w:szCs w:val="22"/>
        </w:rPr>
        <w:t xml:space="preserve"> below, keep the principles and phases of Compare &amp; Contrast in mind, for they will help to focus</w:t>
      </w:r>
    </w:p>
    <w:p w:rsidR="003750F9" w:rsidRDefault="003750F9" w:rsidP="003750F9">
      <w:pPr>
        <w:autoSpaceDE w:val="0"/>
        <w:autoSpaceDN w:val="0"/>
        <w:adjustRightInd w:val="0"/>
        <w:spacing w:after="0" w:line="240" w:lineRule="auto"/>
        <w:rPr>
          <w:rFonts w:ascii="Formata-Regular" w:hAnsi="Formata-Regular" w:cs="Formata-Regular"/>
          <w:color w:val="000000"/>
          <w:sz w:val="22"/>
          <w:szCs w:val="22"/>
        </w:rPr>
      </w:pPr>
      <w:proofErr w:type="gramStart"/>
      <w:r w:rsidRPr="003750F9">
        <w:rPr>
          <w:rFonts w:ascii="Formata-Regular" w:hAnsi="Formata-Regular" w:cs="Formata-Regular"/>
          <w:color w:val="000000"/>
          <w:sz w:val="22"/>
          <w:szCs w:val="22"/>
        </w:rPr>
        <w:t>and</w:t>
      </w:r>
      <w:proofErr w:type="gramEnd"/>
      <w:r w:rsidRPr="003750F9">
        <w:rPr>
          <w:rFonts w:ascii="Formata-Regular" w:hAnsi="Formata-Regular" w:cs="Formata-Regular"/>
          <w:color w:val="000000"/>
          <w:sz w:val="22"/>
          <w:szCs w:val="22"/>
        </w:rPr>
        <w:t xml:space="preserve"> enrich your lesson.</w:t>
      </w:r>
    </w:p>
    <w:p w:rsidR="003750F9" w:rsidRDefault="003750F9" w:rsidP="003750F9">
      <w:pPr>
        <w:autoSpaceDE w:val="0"/>
        <w:autoSpaceDN w:val="0"/>
        <w:adjustRightInd w:val="0"/>
        <w:spacing w:after="0" w:line="240" w:lineRule="auto"/>
        <w:rPr>
          <w:rFonts w:ascii="Formata-Regular" w:hAnsi="Formata-Regular" w:cs="Formata-Regular"/>
          <w:color w:val="000000"/>
          <w:sz w:val="22"/>
          <w:szCs w:val="22"/>
        </w:rPr>
      </w:pPr>
    </w:p>
    <w:p w:rsidR="003750F9" w:rsidRPr="003750F9" w:rsidRDefault="003750F9" w:rsidP="003750F9">
      <w:pPr>
        <w:autoSpaceDE w:val="0"/>
        <w:autoSpaceDN w:val="0"/>
        <w:adjustRightInd w:val="0"/>
        <w:spacing w:after="0" w:line="240" w:lineRule="auto"/>
        <w:rPr>
          <w:rFonts w:ascii="Formata-Regular" w:hAnsi="Formata-Regular" w:cs="Formata-Regular"/>
          <w:color w:val="000000"/>
          <w:sz w:val="22"/>
          <w:szCs w:val="22"/>
        </w:rPr>
      </w:pPr>
    </w:p>
    <w:p w:rsidR="003750F9" w:rsidRDefault="003750F9" w:rsidP="003750F9">
      <w:pPr>
        <w:autoSpaceDE w:val="0"/>
        <w:autoSpaceDN w:val="0"/>
        <w:adjustRightInd w:val="0"/>
        <w:spacing w:after="0" w:line="240" w:lineRule="auto"/>
        <w:rPr>
          <w:rFonts w:ascii="Formata-Regular" w:hAnsi="Formata-Regular" w:cs="Formata-Regular"/>
          <w:color w:val="000000"/>
          <w:sz w:val="20"/>
          <w:szCs w:val="20"/>
        </w:rPr>
      </w:pPr>
    </w:p>
    <w:p w:rsidR="003750F9" w:rsidRPr="003750F9" w:rsidRDefault="003750F9" w:rsidP="003750F9">
      <w:pPr>
        <w:pStyle w:val="Heading1"/>
        <w:rPr>
          <w:rFonts w:ascii="Formata-Regular" w:hAnsi="Formata-Regular" w:cs="Formata-Regular"/>
          <w:color w:val="000000"/>
          <w:sz w:val="20"/>
          <w:szCs w:val="20"/>
        </w:rPr>
      </w:pPr>
      <w:r>
        <w:t>Part I:  Identify the lesson’s…</w:t>
      </w:r>
    </w:p>
    <w:p w:rsidR="003750F9" w:rsidRDefault="003750F9" w:rsidP="003750F9">
      <w:pPr>
        <w:autoSpaceDE w:val="0"/>
        <w:autoSpaceDN w:val="0"/>
        <w:adjustRightInd w:val="0"/>
        <w:spacing w:after="0" w:line="240" w:lineRule="auto"/>
        <w:rPr>
          <w:rFonts w:ascii="Formata-Italic" w:hAnsi="Formata-Italic" w:cs="Formata-Italic"/>
          <w:i/>
          <w:iCs/>
          <w:color w:val="000000"/>
          <w:sz w:val="20"/>
          <w:szCs w:val="20"/>
        </w:rPr>
      </w:pPr>
      <w:r>
        <w:rPr>
          <w:rFonts w:ascii="Formata-Italic" w:hAnsi="Formata-Italic" w:cs="Formata-Italic"/>
          <w:i/>
          <w:iCs/>
          <w:color w:val="000000"/>
          <w:sz w:val="20"/>
          <w:szCs w:val="20"/>
        </w:rPr>
        <w:t>Criteria/Objectives:</w:t>
      </w:r>
    </w:p>
    <w:p w:rsidR="003750F9" w:rsidRDefault="003750F9" w:rsidP="003750F9">
      <w:pPr>
        <w:autoSpaceDE w:val="0"/>
        <w:autoSpaceDN w:val="0"/>
        <w:adjustRightInd w:val="0"/>
        <w:spacing w:after="0" w:line="240" w:lineRule="auto"/>
        <w:rPr>
          <w:rFonts w:ascii="Formata-Italic" w:hAnsi="Formata-Italic" w:cs="Formata-Italic"/>
          <w:i/>
          <w:iCs/>
          <w:color w:val="000000"/>
          <w:sz w:val="20"/>
          <w:szCs w:val="20"/>
        </w:rPr>
      </w:pPr>
      <w:r>
        <w:rPr>
          <w:rFonts w:ascii="Formata-Italic" w:hAnsi="Formata-Italic" w:cs="Formata-Italic"/>
          <w:i/>
          <w:iCs/>
          <w:color w:val="000000"/>
          <w:sz w:val="20"/>
          <w:szCs w:val="20"/>
        </w:rPr>
        <w:t>Standards to Address:</w:t>
      </w:r>
    </w:p>
    <w:p w:rsidR="003750F9" w:rsidRDefault="003750F9" w:rsidP="003750F9">
      <w:pPr>
        <w:autoSpaceDE w:val="0"/>
        <w:autoSpaceDN w:val="0"/>
        <w:adjustRightInd w:val="0"/>
        <w:spacing w:after="0" w:line="240" w:lineRule="auto"/>
        <w:rPr>
          <w:rFonts w:ascii="Formata-Italic" w:hAnsi="Formata-Italic" w:cs="Formata-Italic"/>
          <w:i/>
          <w:iCs/>
          <w:color w:val="000000"/>
          <w:sz w:val="20"/>
          <w:szCs w:val="20"/>
        </w:rPr>
      </w:pPr>
      <w:r>
        <w:rPr>
          <w:rFonts w:ascii="Formata-Italic" w:hAnsi="Formata-Italic" w:cs="Formata-Italic"/>
          <w:i/>
          <w:iCs/>
          <w:color w:val="000000"/>
          <w:sz w:val="20"/>
          <w:szCs w:val="20"/>
        </w:rPr>
        <w:t>Purpose:</w:t>
      </w:r>
    </w:p>
    <w:p w:rsidR="003750F9" w:rsidRPr="003750F9" w:rsidRDefault="003750F9" w:rsidP="003750F9">
      <w:pPr>
        <w:pStyle w:val="Heading1"/>
        <w:rPr>
          <w:rFonts w:ascii="Formata-Italic" w:hAnsi="Formata-Italic" w:cs="Formata-Italic"/>
          <w:i/>
          <w:iCs/>
          <w:color w:val="000000"/>
          <w:sz w:val="20"/>
          <w:szCs w:val="20"/>
        </w:rPr>
      </w:pPr>
      <w:r>
        <w:t>Part II: Develop a visual organizer (A graphic organizer) for students to record their comparisons.</w:t>
      </w:r>
    </w:p>
    <w:p w:rsidR="003750F9" w:rsidRDefault="003750F9" w:rsidP="003750F9">
      <w:pPr>
        <w:pStyle w:val="Heading1"/>
      </w:pPr>
      <w:r>
        <w:t>Part III: Design discussion questions to help students draw conclusions.</w:t>
      </w:r>
    </w:p>
    <w:p w:rsidR="003750F9" w:rsidRDefault="003750F9" w:rsidP="003750F9">
      <w:pPr>
        <w:pStyle w:val="Heading1"/>
      </w:pPr>
      <w:r>
        <w:t>1.</w:t>
      </w:r>
    </w:p>
    <w:p w:rsidR="003750F9" w:rsidRDefault="003750F9" w:rsidP="003750F9">
      <w:pPr>
        <w:pStyle w:val="Heading1"/>
      </w:pPr>
      <w:r>
        <w:t>2.</w:t>
      </w:r>
    </w:p>
    <w:p w:rsidR="003750F9" w:rsidRDefault="003750F9" w:rsidP="003750F9">
      <w:pPr>
        <w:pStyle w:val="Heading1"/>
      </w:pPr>
      <w:r>
        <w:t>3.</w:t>
      </w:r>
    </w:p>
    <w:p w:rsidR="003750F9" w:rsidRDefault="003750F9" w:rsidP="003750F9">
      <w:pPr>
        <w:pStyle w:val="Heading1"/>
      </w:pPr>
      <w:r>
        <w:t>4.</w:t>
      </w:r>
    </w:p>
    <w:p w:rsidR="003750F9" w:rsidRDefault="003750F9" w:rsidP="003750F9">
      <w:pPr>
        <w:pStyle w:val="Title"/>
        <w:rPr>
          <w:rFonts w:ascii="Formata-Medium" w:hAnsi="Formata-Medium" w:cs="Formata-Medium"/>
          <w:b/>
          <w:bCs/>
          <w:color w:val="000000"/>
          <w:sz w:val="19"/>
          <w:szCs w:val="19"/>
        </w:rPr>
      </w:pPr>
    </w:p>
    <w:p w:rsidR="003750F9" w:rsidRDefault="003750F9" w:rsidP="003750F9">
      <w:pPr>
        <w:pStyle w:val="Title"/>
        <w:rPr>
          <w:rFonts w:ascii="Formata-Medium" w:hAnsi="Formata-Medium" w:cs="Formata-Medium"/>
          <w:b/>
          <w:bCs/>
          <w:color w:val="000000"/>
          <w:sz w:val="19"/>
          <w:szCs w:val="19"/>
        </w:rPr>
      </w:pPr>
    </w:p>
    <w:p w:rsidR="00627507" w:rsidRDefault="003750F9" w:rsidP="003750F9">
      <w:pPr>
        <w:pStyle w:val="Heading1"/>
      </w:pPr>
      <w:r>
        <w:t>Part IV:  Create a task that will help students to synthesize their learning.</w:t>
      </w:r>
    </w:p>
    <w:p w:rsidR="00627507" w:rsidRDefault="00627507"/>
    <w:sectPr w:rsidR="0062750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0F9" w:rsidRDefault="003750F9" w:rsidP="003750F9">
      <w:pPr>
        <w:spacing w:after="0" w:line="240" w:lineRule="auto"/>
      </w:pPr>
      <w:r>
        <w:separator/>
      </w:r>
    </w:p>
  </w:endnote>
  <w:endnote w:type="continuationSeparator" w:id="0">
    <w:p w:rsidR="003750F9" w:rsidRDefault="003750F9" w:rsidP="00375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rmata-Bold">
    <w:panose1 w:val="00000000000000000000"/>
    <w:charset w:val="00"/>
    <w:family w:val="roman"/>
    <w:notTrueType/>
    <w:pitch w:val="default"/>
    <w:sig w:usb0="00000003" w:usb1="00000000" w:usb2="00000000" w:usb3="00000000" w:csb0="00000001" w:csb1="00000000"/>
  </w:font>
  <w:font w:name="HelveticaNeue-Roman">
    <w:panose1 w:val="00000000000000000000"/>
    <w:charset w:val="00"/>
    <w:family w:val="swiss"/>
    <w:notTrueType/>
    <w:pitch w:val="default"/>
    <w:sig w:usb0="00000003" w:usb1="00000000" w:usb2="00000000" w:usb3="00000000" w:csb0="00000001" w:csb1="00000000"/>
  </w:font>
  <w:font w:name="Formata-Regular">
    <w:panose1 w:val="00000000000000000000"/>
    <w:charset w:val="00"/>
    <w:family w:val="roman"/>
    <w:notTrueType/>
    <w:pitch w:val="default"/>
    <w:sig w:usb0="00000003" w:usb1="00000000" w:usb2="00000000" w:usb3="00000000" w:csb0="00000001" w:csb1="00000000"/>
  </w:font>
  <w:font w:name="Formata-Italic">
    <w:panose1 w:val="00000000000000000000"/>
    <w:charset w:val="00"/>
    <w:family w:val="swiss"/>
    <w:notTrueType/>
    <w:pitch w:val="default"/>
    <w:sig w:usb0="00000003" w:usb1="00000000" w:usb2="00000000" w:usb3="00000000" w:csb0="00000001" w:csb1="00000000"/>
  </w:font>
  <w:font w:name="Formata-Medium">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BC2" w:rsidRDefault="00282B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BC2" w:rsidRDefault="00282B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BC2" w:rsidRDefault="00282B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0F9" w:rsidRDefault="003750F9" w:rsidP="003750F9">
      <w:pPr>
        <w:spacing w:after="0" w:line="240" w:lineRule="auto"/>
      </w:pPr>
      <w:r>
        <w:separator/>
      </w:r>
    </w:p>
  </w:footnote>
  <w:footnote w:type="continuationSeparator" w:id="0">
    <w:p w:rsidR="003750F9" w:rsidRDefault="003750F9" w:rsidP="00375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BC2" w:rsidRDefault="00282B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0F9" w:rsidRDefault="003750F9">
    <w:pPr>
      <w:pStyle w:val="Header"/>
    </w:pPr>
    <w:bookmarkStart w:id="0" w:name="_GoBack"/>
    <w:bookmarkEnd w:id="0"/>
    <w:r>
      <w:rPr>
        <w:noProof/>
        <w:lang w:eastAsia="en-US"/>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3750F9" w:rsidRDefault="003750F9">
                              <w:pPr>
                                <w:pStyle w:val="Header"/>
                                <w:tabs>
                                  <w:tab w:val="clear" w:pos="4680"/>
                                  <w:tab w:val="clear" w:pos="9360"/>
                                </w:tabs>
                                <w:jc w:val="center"/>
                                <w:rPr>
                                  <w:caps/>
                                  <w:color w:val="FFFFFF" w:themeColor="background1"/>
                                </w:rPr>
                              </w:pPr>
                              <w:r>
                                <w:rPr>
                                  <w:caps/>
                                  <w:color w:val="FFFFFF" w:themeColor="background1"/>
                                </w:rPr>
                                <w:t>Foll</w:t>
                              </w:r>
                              <w:r w:rsidR="00282BC2">
                                <w:rPr>
                                  <w:caps/>
                                  <w:color w:val="FFFFFF" w:themeColor="background1"/>
                                </w:rPr>
                                <w:t>o</w:t>
                              </w:r>
                              <w:r>
                                <w:rPr>
                                  <w:caps/>
                                  <w:color w:val="FFFFFF" w:themeColor="background1"/>
                                </w:rPr>
                                <w:t>w this template and complete it in its entirety.  Be sure to include what graphic organizer you would use.  Upload this document and any other resources in the assignment section.  Save the File with your last name as the title.  IE:  McCabe C&amp;C Assignment</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" o:allowoverlap="f" fillcolor="#b01513 [3204]" stroked="f" strokeweight="1.5pt">
              <v:stroke endcap="round"/>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3750F9" w:rsidRDefault="003750F9">
                        <w:pPr>
                          <w:pStyle w:val="Header"/>
                          <w:tabs>
                            <w:tab w:val="clear" w:pos="4680"/>
                            <w:tab w:val="clear" w:pos="9360"/>
                          </w:tabs>
                          <w:jc w:val="center"/>
                          <w:rPr>
                            <w:caps/>
                            <w:color w:val="FFFFFF" w:themeColor="background1"/>
                          </w:rPr>
                        </w:pPr>
                        <w:r>
                          <w:rPr>
                            <w:caps/>
                            <w:color w:val="FFFFFF" w:themeColor="background1"/>
                          </w:rPr>
                          <w:t>Foll</w:t>
                        </w:r>
                        <w:r w:rsidR="00282BC2">
                          <w:rPr>
                            <w:caps/>
                            <w:color w:val="FFFFFF" w:themeColor="background1"/>
                          </w:rPr>
                          <w:t>o</w:t>
                        </w:r>
                        <w:r>
                          <w:rPr>
                            <w:caps/>
                            <w:color w:val="FFFFFF" w:themeColor="background1"/>
                          </w:rPr>
                          <w:t>w this template and complete it in its entirety.  Be sure to include what graphic organizer you would use.  Upload this document and any other resources in the assignment section.  Save the File with your last name as the title.  IE:  McCabe C&amp;C Assignment</w:t>
                        </w:r>
                      </w:p>
                    </w:sdtContent>
                  </w:sdt>
                </w:txbxContent>
              </v:textbox>
              <w10:wrap type="square"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BC2" w:rsidRDefault="00282B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0F9"/>
    <w:rsid w:val="00282BC2"/>
    <w:rsid w:val="003750F9"/>
    <w:rsid w:val="0062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28B8BD7-6526-4FB0-B341-8EFEC739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375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0F9"/>
  </w:style>
  <w:style w:type="paragraph" w:styleId="Footer">
    <w:name w:val="footer"/>
    <w:basedOn w:val="Normal"/>
    <w:link w:val="FooterChar"/>
    <w:uiPriority w:val="99"/>
    <w:unhideWhenUsed/>
    <w:rsid w:val="00375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ccabe\AppData\Roaming\Microsoft\Templates\Ion%20design%20(blank).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Template>
  <TotalTime>9</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Follw this template and complete it in its entirety.  Be sure to include what graphic organizer you would use.  Upload this document and any other resources in the assignment section.  Save the File with your last name as the title.  IE:  McCabe C&amp;C Assignment</dc:title>
  <dc:creator>Suzanne McCabe</dc:creator>
  <cp:keywords/>
  <cp:lastModifiedBy>Suzanne McCabe</cp:lastModifiedBy>
  <cp:revision>2</cp:revision>
  <dcterms:created xsi:type="dcterms:W3CDTF">2013-05-15T00:02:00Z</dcterms:created>
  <dcterms:modified xsi:type="dcterms:W3CDTF">2013-05-15T00:15:00Z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